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53D" w:rsidRPr="007B056C" w:rsidRDefault="006A253D" w:rsidP="007B056C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386A0A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386A0A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</w:t>
      </w:r>
      <w:r w:rsidR="00085419" w:rsidRPr="007B056C">
        <w:rPr>
          <w:rFonts w:ascii="Times New Roman" w:hAnsi="Times New Roman"/>
          <w:b/>
          <w:sz w:val="28"/>
          <w:szCs w:val="28"/>
          <w:lang w:val="ru-RU"/>
        </w:rPr>
        <w:t xml:space="preserve">Приложение </w:t>
      </w:r>
      <w:r w:rsidR="00085419" w:rsidRPr="00386A0A">
        <w:rPr>
          <w:rFonts w:ascii="Times New Roman" w:hAnsi="Times New Roman"/>
          <w:b/>
          <w:sz w:val="28"/>
          <w:szCs w:val="28"/>
          <w:lang w:val="ru-RU"/>
        </w:rPr>
        <w:t>9</w:t>
      </w:r>
      <w:r w:rsidR="00386A0A">
        <w:rPr>
          <w:rFonts w:ascii="Times New Roman" w:hAnsi="Times New Roman"/>
          <w:b/>
          <w:sz w:val="28"/>
          <w:szCs w:val="28"/>
          <w:lang w:val="ru-RU"/>
        </w:rPr>
        <w:t>.1</w:t>
      </w:r>
      <w:r w:rsidRPr="007B056C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:rsidR="006A253D" w:rsidRDefault="006A253D" w:rsidP="006A253D">
      <w:pPr>
        <w:rPr>
          <w:sz w:val="28"/>
          <w:szCs w:val="28"/>
          <w:lang w:val="ru-RU"/>
        </w:rPr>
      </w:pPr>
    </w:p>
    <w:p w:rsidR="006A253D" w:rsidRPr="00E4524C" w:rsidRDefault="006A253D" w:rsidP="006A253D">
      <w:pPr>
        <w:rPr>
          <w:sz w:val="28"/>
          <w:szCs w:val="28"/>
          <w:lang w:val="ru-RU"/>
        </w:rPr>
      </w:pPr>
    </w:p>
    <w:p w:rsidR="006A253D" w:rsidRPr="00C37269" w:rsidRDefault="008D0E17" w:rsidP="006A253D">
      <w:pPr>
        <w:rPr>
          <w:sz w:val="28"/>
          <w:szCs w:val="28"/>
          <w:lang w:val="ru-RU"/>
        </w:rPr>
      </w:pPr>
      <w:r w:rsidRPr="008D0E17">
        <w:rPr>
          <w:sz w:val="28"/>
          <w:szCs w:val="28"/>
          <w:lang w:val="ru-RU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84pt;height:57pt" fillcolor="#c0504d [3205]" strokecolor="#0070c0">
            <v:shadow color="#868686"/>
            <v:textpath style="font-family:&quot;Arial Black&quot;;font-size:20pt" fitshape="t" trim="t" string="Усвоение диалогического единства&#10;&quot; вопрос - ответ&quot;"/>
          </v:shape>
        </w:pict>
      </w:r>
    </w:p>
    <w:p w:rsidR="006A253D" w:rsidRPr="00386A0A" w:rsidRDefault="006A253D" w:rsidP="006A253D">
      <w:pPr>
        <w:rPr>
          <w:sz w:val="28"/>
          <w:szCs w:val="28"/>
          <w:lang w:val="ru-RU"/>
        </w:rPr>
      </w:pPr>
    </w:p>
    <w:p w:rsidR="006A253D" w:rsidRPr="00E4524C" w:rsidRDefault="006A253D" w:rsidP="006A253D">
      <w:pPr>
        <w:jc w:val="both"/>
        <w:rPr>
          <w:sz w:val="28"/>
          <w:szCs w:val="28"/>
          <w:lang w:val="ru-RU"/>
        </w:rPr>
      </w:pPr>
      <w:r w:rsidRPr="00386A0A">
        <w:rPr>
          <w:sz w:val="28"/>
          <w:szCs w:val="28"/>
          <w:lang w:val="ru-RU"/>
        </w:rPr>
        <w:t xml:space="preserve">                  </w:t>
      </w: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124325" cy="2662710"/>
            <wp:effectExtent l="57150" t="57150" r="66675" b="61440"/>
            <wp:docPr id="7" name="Рисунок 4" descr="E:\троица\троица 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троица\троица 1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6271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53D" w:rsidRPr="00E4524C" w:rsidRDefault="006A253D" w:rsidP="006A253D">
      <w:pPr>
        <w:rPr>
          <w:sz w:val="28"/>
          <w:szCs w:val="28"/>
          <w:lang w:val="ru-RU"/>
        </w:rPr>
      </w:pPr>
    </w:p>
    <w:p w:rsidR="006A253D" w:rsidRPr="007B056C" w:rsidRDefault="006A253D" w:rsidP="006A253D">
      <w:pPr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</w:t>
      </w:r>
      <w:r w:rsidRPr="007B056C">
        <w:rPr>
          <w:rFonts w:ascii="Times New Roman" w:hAnsi="Times New Roman"/>
          <w:sz w:val="28"/>
          <w:szCs w:val="28"/>
          <w:lang w:val="ru-RU"/>
        </w:rPr>
        <w:t>Восприятие диалогических реплик в паре</w:t>
      </w:r>
    </w:p>
    <w:p w:rsidR="006A253D" w:rsidRPr="00C37269" w:rsidRDefault="006A253D" w:rsidP="006A253D">
      <w:pPr>
        <w:rPr>
          <w:sz w:val="28"/>
          <w:szCs w:val="28"/>
          <w:lang w:val="ru-RU"/>
        </w:rPr>
      </w:pPr>
    </w:p>
    <w:p w:rsidR="006A253D" w:rsidRPr="00C37269" w:rsidRDefault="006A253D" w:rsidP="006A253D">
      <w:pPr>
        <w:rPr>
          <w:sz w:val="28"/>
          <w:szCs w:val="28"/>
          <w:lang w:val="ru-RU"/>
        </w:rPr>
      </w:pPr>
    </w:p>
    <w:p w:rsidR="006A253D" w:rsidRPr="00C37269" w:rsidRDefault="006A253D" w:rsidP="006A253D">
      <w:pPr>
        <w:rPr>
          <w:sz w:val="28"/>
          <w:szCs w:val="28"/>
          <w:lang w:val="ru-RU"/>
        </w:rPr>
      </w:pPr>
      <w:r w:rsidRPr="00C37269">
        <w:rPr>
          <w:noProof/>
          <w:sz w:val="28"/>
          <w:szCs w:val="28"/>
          <w:lang w:val="ru-RU" w:eastAsia="ru-RU" w:bidi="ar-SA"/>
        </w:rPr>
        <w:t xml:space="preserve">                    </w:t>
      </w: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076700" cy="2741306"/>
            <wp:effectExtent l="57150" t="57150" r="57150" b="59044"/>
            <wp:docPr id="8" name="Рисунок 5" descr="E:\троица\троица 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троица\троица 1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741306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53D" w:rsidRPr="00C37269" w:rsidRDefault="006A253D" w:rsidP="006A253D">
      <w:pPr>
        <w:rPr>
          <w:sz w:val="28"/>
          <w:szCs w:val="28"/>
          <w:lang w:val="ru-RU"/>
        </w:rPr>
      </w:pPr>
    </w:p>
    <w:p w:rsidR="00246F09" w:rsidRDefault="006A253D" w:rsidP="006A253D">
      <w:pPr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</w:t>
      </w:r>
      <w:r w:rsidRPr="007B056C">
        <w:rPr>
          <w:rFonts w:ascii="Times New Roman" w:hAnsi="Times New Roman"/>
          <w:sz w:val="28"/>
          <w:szCs w:val="28"/>
          <w:lang w:val="ru-RU"/>
        </w:rPr>
        <w:t>Инсценировка готовых произведений подгруппой детей</w:t>
      </w:r>
    </w:p>
    <w:p w:rsidR="00386A0A" w:rsidRDefault="00386A0A" w:rsidP="006A253D">
      <w:pPr>
        <w:rPr>
          <w:rFonts w:ascii="Times New Roman" w:hAnsi="Times New Roman"/>
          <w:sz w:val="28"/>
          <w:szCs w:val="28"/>
          <w:lang w:val="ru-RU"/>
        </w:rPr>
      </w:pPr>
    </w:p>
    <w:p w:rsidR="00386A0A" w:rsidRPr="00FA7944" w:rsidRDefault="00386A0A" w:rsidP="006A253D">
      <w:pPr>
        <w:rPr>
          <w:rFonts w:ascii="Times New Roman" w:hAnsi="Times New Roman"/>
          <w:sz w:val="28"/>
          <w:szCs w:val="28"/>
          <w:lang w:val="ru-RU"/>
        </w:rPr>
      </w:pPr>
    </w:p>
    <w:p w:rsidR="004607B5" w:rsidRPr="00FA7944" w:rsidRDefault="004607B5" w:rsidP="004607B5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37269">
        <w:rPr>
          <w:sz w:val="28"/>
          <w:szCs w:val="28"/>
          <w:lang w:val="ru-RU"/>
        </w:rPr>
        <w:lastRenderedPageBreak/>
        <w:t xml:space="preserve">                      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</w:t>
      </w:r>
      <w:r w:rsidRPr="00B12548">
        <w:rPr>
          <w:rFonts w:ascii="Times New Roman" w:hAnsi="Times New Roman"/>
          <w:b/>
          <w:sz w:val="28"/>
          <w:szCs w:val="28"/>
          <w:lang w:val="ru-RU"/>
        </w:rPr>
        <w:t>Приложение</w:t>
      </w:r>
      <w:r w:rsidR="00FA7944" w:rsidRPr="00FA794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A794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A7944" w:rsidRPr="00FA7944">
        <w:rPr>
          <w:rFonts w:ascii="Times New Roman" w:hAnsi="Times New Roman"/>
          <w:b/>
          <w:sz w:val="28"/>
          <w:szCs w:val="28"/>
          <w:lang w:val="ru-RU"/>
        </w:rPr>
        <w:t>9</w:t>
      </w:r>
      <w:r w:rsidR="00FA7944">
        <w:rPr>
          <w:rFonts w:ascii="Times New Roman" w:hAnsi="Times New Roman"/>
          <w:b/>
          <w:sz w:val="28"/>
          <w:szCs w:val="28"/>
          <w:lang w:val="ru-RU"/>
        </w:rPr>
        <w:t>.2</w:t>
      </w:r>
    </w:p>
    <w:p w:rsidR="004607B5" w:rsidRDefault="004607B5" w:rsidP="004607B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  <w:r w:rsidRPr="00C37269">
        <w:rPr>
          <w:sz w:val="28"/>
          <w:szCs w:val="28"/>
          <w:lang w:val="ru-RU"/>
        </w:rPr>
        <w:t xml:space="preserve">   </w:t>
      </w:r>
    </w:p>
    <w:p w:rsidR="00AD26DB" w:rsidRPr="00D06081" w:rsidRDefault="004607B5" w:rsidP="00AD26DB">
      <w:pPr>
        <w:rPr>
          <w:rFonts w:ascii="Times New Roman" w:hAnsi="Times New Roman"/>
          <w:b/>
          <w:sz w:val="28"/>
          <w:szCs w:val="28"/>
          <w:lang w:val="ru-RU"/>
        </w:rPr>
      </w:pPr>
      <w:r w:rsidRPr="00D06081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 w:rsidR="00AD26DB" w:rsidRPr="00D06081">
        <w:rPr>
          <w:rFonts w:ascii="Times New Roman" w:hAnsi="Times New Roman"/>
          <w:b/>
          <w:sz w:val="28"/>
          <w:szCs w:val="28"/>
          <w:lang w:val="ru-RU"/>
        </w:rPr>
        <w:t xml:space="preserve">             </w:t>
      </w:r>
      <w:r w:rsidRPr="00D060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03191">
        <w:rPr>
          <w:rFonts w:ascii="Times New Roman" w:hAnsi="Times New Roman"/>
          <w:b/>
          <w:sz w:val="28"/>
          <w:szCs w:val="28"/>
          <w:lang w:val="ru-RU"/>
        </w:rPr>
        <w:t xml:space="preserve">Сценарии, </w:t>
      </w:r>
      <w:r w:rsidR="00AD26DB" w:rsidRPr="00D06081">
        <w:rPr>
          <w:rFonts w:ascii="Times New Roman" w:hAnsi="Times New Roman"/>
          <w:b/>
          <w:sz w:val="28"/>
          <w:szCs w:val="28"/>
          <w:lang w:val="ru-RU"/>
        </w:rPr>
        <w:t xml:space="preserve">активизирующие общение </w:t>
      </w:r>
      <w:r w:rsidRPr="00D0608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23369A" w:rsidRPr="00AD26DB" w:rsidRDefault="00AD26DB" w:rsidP="00AD26DB">
      <w:pPr>
        <w:rPr>
          <w:b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Автор А.Г.Арушанова</w:t>
      </w:r>
      <w:r w:rsidRPr="00AD26DB">
        <w:rPr>
          <w:b/>
          <w:sz w:val="28"/>
          <w:szCs w:val="28"/>
          <w:lang w:val="ru-RU"/>
        </w:rPr>
        <w:t xml:space="preserve">                               </w:t>
      </w:r>
    </w:p>
    <w:p w:rsidR="008B6D1B" w:rsidRPr="002B5365" w:rsidRDefault="00AD26DB" w:rsidP="008B6D1B">
      <w:pPr>
        <w:jc w:val="both"/>
        <w:rPr>
          <w:b/>
          <w:i/>
          <w:sz w:val="28"/>
          <w:szCs w:val="28"/>
          <w:lang w:val="ru-RU"/>
        </w:rPr>
      </w:pPr>
      <w:r w:rsidRPr="00C03191">
        <w:rPr>
          <w:sz w:val="28"/>
          <w:szCs w:val="28"/>
          <w:lang w:val="ru-RU"/>
        </w:rPr>
        <w:object w:dxaOrig="9355" w:dyaOrig="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8pt;height:13.5pt" o:ole="">
            <v:imagedata r:id="rId9" o:title=""/>
          </v:shape>
          <o:OLEObject Type="Embed" ProgID="Word.Document.12" ShapeID="_x0000_i1026" DrawAspect="Content" ObjectID="_1417190686" r:id="rId10"/>
        </w:object>
      </w:r>
    </w:p>
    <w:p w:rsidR="002B5365" w:rsidRDefault="002B5365" w:rsidP="008B6D1B">
      <w:pPr>
        <w:pStyle w:val="a5"/>
        <w:jc w:val="both"/>
        <w:rPr>
          <w:szCs w:val="28"/>
          <w:lang w:val="ru-RU"/>
        </w:rPr>
      </w:pPr>
      <w:r w:rsidRPr="002B5365">
        <w:rPr>
          <w:szCs w:val="28"/>
          <w:highlight w:val="yellow"/>
          <w:lang w:val="ru-RU"/>
        </w:rPr>
        <w:t>«Как грузовичок искал себе друга»</w:t>
      </w:r>
    </w:p>
    <w:p w:rsidR="008B6D1B" w:rsidRPr="008B6D1B" w:rsidRDefault="002B5365" w:rsidP="008B6D1B">
      <w:pPr>
        <w:pStyle w:val="a5"/>
        <w:jc w:val="both"/>
        <w:rPr>
          <w:szCs w:val="28"/>
          <w:lang w:val="ru-RU"/>
        </w:rPr>
      </w:pPr>
      <w:r>
        <w:rPr>
          <w:i/>
          <w:szCs w:val="28"/>
          <w:lang w:val="ru-RU"/>
        </w:rPr>
        <w:t xml:space="preserve">Цель: </w:t>
      </w:r>
      <w:r w:rsidR="008B6D1B" w:rsidRPr="008B6D1B">
        <w:rPr>
          <w:szCs w:val="28"/>
          <w:lang w:val="ru-RU"/>
        </w:rPr>
        <w:t xml:space="preserve">Правильно </w:t>
      </w:r>
      <w:r w:rsidR="00C03191">
        <w:rPr>
          <w:szCs w:val="28"/>
          <w:lang w:val="ru-RU"/>
        </w:rPr>
        <w:t>и протяжно произносить звуки  -С-  и  -З</w:t>
      </w:r>
      <w:r w:rsidR="008B6D1B" w:rsidRPr="008B6D1B">
        <w:rPr>
          <w:szCs w:val="28"/>
          <w:lang w:val="ru-RU"/>
        </w:rPr>
        <w:t>-,  различать их на слух,  произносить слова,  интонационно выделяя эти звуки.  Включаться в сочинение сказки совместно с воспитателем.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B6D1B">
        <w:rPr>
          <w:sz w:val="28"/>
          <w:szCs w:val="28"/>
          <w:lang w:val="ru-RU"/>
        </w:rPr>
        <w:t xml:space="preserve">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Материал</w:t>
      </w:r>
      <w:r w:rsidRPr="00D06081">
        <w:rPr>
          <w:rFonts w:ascii="Times New Roman" w:hAnsi="Times New Roman"/>
          <w:sz w:val="28"/>
          <w:szCs w:val="28"/>
          <w:lang w:val="ru-RU"/>
        </w:rPr>
        <w:t>:  кузовок с игрушками, в названии которых есть звук</w:t>
      </w:r>
      <w:r w:rsidR="00C03191">
        <w:rPr>
          <w:rFonts w:ascii="Times New Roman" w:hAnsi="Times New Roman"/>
          <w:sz w:val="28"/>
          <w:szCs w:val="28"/>
          <w:lang w:val="ru-RU"/>
        </w:rPr>
        <w:t>и  -С</w:t>
      </w:r>
      <w:r w:rsidRPr="00D06081">
        <w:rPr>
          <w:rFonts w:ascii="Times New Roman" w:hAnsi="Times New Roman"/>
          <w:sz w:val="28"/>
          <w:szCs w:val="28"/>
          <w:lang w:val="ru-RU"/>
        </w:rPr>
        <w:t xml:space="preserve">-  и  </w:t>
      </w:r>
    </w:p>
    <w:p w:rsidR="008B6D1B" w:rsidRPr="00D06081" w:rsidRDefault="00C03191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8B6D1B" w:rsidRPr="00D06081">
        <w:rPr>
          <w:rFonts w:ascii="Times New Roman" w:hAnsi="Times New Roman"/>
          <w:sz w:val="28"/>
          <w:szCs w:val="28"/>
          <w:lang w:val="ru-RU"/>
        </w:rPr>
        <w:t>З-: самосвал, грузовик, лиса, коза, заяц, салфетка.</w:t>
      </w:r>
    </w:p>
    <w:p w:rsidR="008B6D1B" w:rsidRPr="008B6D1B" w:rsidRDefault="008B6D1B" w:rsidP="008B6D1B">
      <w:pPr>
        <w:pStyle w:val="a5"/>
        <w:jc w:val="both"/>
        <w:rPr>
          <w:szCs w:val="28"/>
          <w:lang w:val="ru-RU"/>
        </w:rPr>
      </w:pPr>
      <w:r w:rsidRPr="008B6D1B">
        <w:rPr>
          <w:szCs w:val="28"/>
          <w:lang w:val="ru-RU"/>
        </w:rPr>
        <w:t xml:space="preserve">   </w:t>
      </w:r>
      <w:r w:rsidRPr="008B6D1B">
        <w:rPr>
          <w:i/>
          <w:szCs w:val="28"/>
          <w:lang w:val="ru-RU"/>
        </w:rPr>
        <w:t>План</w:t>
      </w:r>
      <w:r w:rsidRPr="008B6D1B">
        <w:rPr>
          <w:szCs w:val="28"/>
          <w:lang w:val="ru-RU"/>
        </w:rPr>
        <w:t>.</w:t>
      </w:r>
    </w:p>
    <w:p w:rsidR="008B6D1B" w:rsidRPr="00D06081" w:rsidRDefault="008B6D1B" w:rsidP="008B6D1B">
      <w:pPr>
        <w:pStyle w:val="a5"/>
        <w:jc w:val="both"/>
        <w:rPr>
          <w:szCs w:val="28"/>
          <w:lang w:val="ru-RU"/>
        </w:rPr>
      </w:pPr>
      <w:r w:rsidRPr="008B6D1B">
        <w:rPr>
          <w:szCs w:val="28"/>
          <w:lang w:val="ru-RU"/>
        </w:rPr>
        <w:t xml:space="preserve">  Дети получают письмо от Старика Годовика и «волшебный» кузовок. Воспитатель читает письмо и начинается игра типа «Чудесный мешочек», при эт</w:t>
      </w:r>
      <w:r w:rsidR="00C03191">
        <w:rPr>
          <w:szCs w:val="28"/>
          <w:lang w:val="ru-RU"/>
        </w:rPr>
        <w:t>ом дети четко выделяют звуки  -С-  и  -З</w:t>
      </w:r>
      <w:r w:rsidRPr="008B6D1B">
        <w:rPr>
          <w:szCs w:val="28"/>
          <w:lang w:val="ru-RU"/>
        </w:rPr>
        <w:t xml:space="preserve">-.  Игрушки ставятся на стол. Далее воспитатель предлагает сочинить сказку «Как грузовичок искал друга».  Воспитатель начинает, дети подсказывают. Когда сказка сочинена, воспитатель предлагает детям рассказать ее. </w:t>
      </w:r>
      <w:r w:rsidRPr="00D06081">
        <w:rPr>
          <w:szCs w:val="28"/>
          <w:lang w:val="ru-RU"/>
        </w:rPr>
        <w:t>Рассказывают двое детей, заранее договорившись, кто начинает, кто заканчивает.</w:t>
      </w:r>
    </w:p>
    <w:p w:rsidR="008B6D1B" w:rsidRPr="00D06081" w:rsidRDefault="008B6D1B" w:rsidP="008B6D1B">
      <w:pPr>
        <w:pStyle w:val="a5"/>
        <w:jc w:val="both"/>
        <w:rPr>
          <w:szCs w:val="28"/>
          <w:lang w:val="ru-RU"/>
        </w:rPr>
      </w:pPr>
    </w:p>
    <w:p w:rsidR="008B6D1B" w:rsidRPr="00C03191" w:rsidRDefault="008B6D1B" w:rsidP="008B6D1B">
      <w:pPr>
        <w:pStyle w:val="1"/>
        <w:jc w:val="both"/>
        <w:rPr>
          <w:sz w:val="28"/>
          <w:szCs w:val="28"/>
        </w:rPr>
      </w:pPr>
      <w:r w:rsidRPr="00C03191">
        <w:rPr>
          <w:sz w:val="28"/>
          <w:szCs w:val="28"/>
          <w:highlight w:val="yellow"/>
        </w:rPr>
        <w:t>«Загадки Старика Годовика».</w:t>
      </w:r>
    </w:p>
    <w:p w:rsidR="008B6D1B" w:rsidRPr="00D06081" w:rsidRDefault="008B6D1B" w:rsidP="008B6D1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Цель</w:t>
      </w:r>
      <w:r w:rsidRPr="00D06081">
        <w:rPr>
          <w:szCs w:val="28"/>
          <w:lang w:val="ru-RU"/>
        </w:rPr>
        <w:t>: Правильно произносить звуки  -Л- и -Р-  в словах и фразах. Различать на слух эти звуки. Произносить предложение в разном темпе с разной силой голоса. Познакомить с многозначным словом иголка. Образовывать прилагательные по аналогии (швейная, ежовая, сосновая, еловая).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Материал</w:t>
      </w:r>
      <w:r w:rsidRPr="00D06081">
        <w:rPr>
          <w:rFonts w:ascii="Times New Roman" w:hAnsi="Times New Roman"/>
          <w:sz w:val="28"/>
          <w:szCs w:val="28"/>
          <w:lang w:val="ru-RU"/>
        </w:rPr>
        <w:t>: Кузовок с загадками.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План</w:t>
      </w:r>
      <w:r w:rsidRPr="00D0608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Воспитатель вносит кузовок с загадками. Начинается вечер загадок. Дети отгадывают загадки хором.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                                   Хитрая плутовка,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                                   Рыжая головка, 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                                   Хвост пушистый – краса!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                                   А зовут ее … (лиса).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И так загадывают 3-4 загадки.  Выясняют, какой первый звук слышится в этих словах. Тоже проигрывают со словами, </w:t>
      </w:r>
      <w:r w:rsidR="00C03191">
        <w:rPr>
          <w:rFonts w:ascii="Times New Roman" w:hAnsi="Times New Roman"/>
          <w:sz w:val="28"/>
          <w:szCs w:val="28"/>
          <w:lang w:val="ru-RU"/>
        </w:rPr>
        <w:t>где первый звук  -Р</w:t>
      </w:r>
      <w:r w:rsidRPr="00D06081">
        <w:rPr>
          <w:rFonts w:ascii="Times New Roman" w:hAnsi="Times New Roman"/>
          <w:sz w:val="28"/>
          <w:szCs w:val="28"/>
          <w:lang w:val="ru-RU"/>
        </w:rPr>
        <w:t>-. Воспитатель предлагает, услышав звук,  хлопнуть в ладоши.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Загадывает загадку об иголке. Составляют прилагательные по аналогии (ель - еловые иголки, еж - ежовые иголки … и т.д.).</w:t>
      </w: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В конце заучивают загадку наизусть и произносят ее медленно, быстро шепотом, тихо,  быстро.</w:t>
      </w:r>
    </w:p>
    <w:p w:rsidR="008B6D1B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6081" w:rsidRDefault="00D06081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6081" w:rsidRPr="00D06081" w:rsidRDefault="00D06081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6D1B" w:rsidRPr="00D0608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26DB" w:rsidRPr="00C03191" w:rsidRDefault="008B6D1B" w:rsidP="008B6D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031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  <w:r w:rsidR="00AD26DB" w:rsidRPr="00C03191">
        <w:rPr>
          <w:rFonts w:ascii="Times New Roman" w:hAnsi="Times New Roman"/>
          <w:sz w:val="28"/>
          <w:szCs w:val="28"/>
          <w:highlight w:val="yellow"/>
          <w:lang w:val="ru-RU"/>
        </w:rPr>
        <w:t>«Наши встречи в природе».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</w:t>
      </w:r>
      <w:r w:rsidRPr="00D06081">
        <w:rPr>
          <w:i/>
          <w:szCs w:val="28"/>
          <w:lang w:val="ru-RU"/>
        </w:rPr>
        <w:t>Цель</w:t>
      </w:r>
      <w:r w:rsidRPr="00D06081">
        <w:rPr>
          <w:szCs w:val="28"/>
          <w:lang w:val="ru-RU"/>
        </w:rPr>
        <w:t>: Побуждать детей высказываться на темы из личного опыта, выслушивать друг друга. Чувствовать игру звуками, подбирать рифмы. Уточнить и з</w:t>
      </w:r>
      <w:r w:rsidR="00C03191">
        <w:rPr>
          <w:szCs w:val="28"/>
          <w:lang w:val="ru-RU"/>
        </w:rPr>
        <w:t>акрепить произношение звуков  -Ч-  и  -Щ</w:t>
      </w:r>
      <w:r w:rsidRPr="00D06081">
        <w:rPr>
          <w:szCs w:val="28"/>
          <w:lang w:val="ru-RU"/>
        </w:rPr>
        <w:t>-, различать из на слух. Самостоятельно образовывать формы существительных в Р.п. множественного числа.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Материал</w:t>
      </w:r>
      <w:r w:rsidRPr="00D06081">
        <w:rPr>
          <w:rFonts w:ascii="Times New Roman" w:hAnsi="Times New Roman"/>
          <w:sz w:val="28"/>
          <w:szCs w:val="28"/>
          <w:lang w:val="ru-RU"/>
        </w:rPr>
        <w:t>: Предметные картинки: ботинки, носки, рукавички.</w:t>
      </w:r>
    </w:p>
    <w:p w:rsidR="00AD26DB" w:rsidRPr="00D06081" w:rsidRDefault="00AD26DB" w:rsidP="00AD26DB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План.</w:t>
      </w:r>
    </w:p>
    <w:p w:rsidR="00AD26DB" w:rsidRPr="00D06081" w:rsidRDefault="00AD26DB" w:rsidP="00AD26DB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D06081">
        <w:rPr>
          <w:rFonts w:ascii="Times New Roman" w:hAnsi="Times New Roman"/>
          <w:i/>
          <w:sz w:val="28"/>
          <w:szCs w:val="28"/>
          <w:lang w:val="ru-RU"/>
        </w:rPr>
        <w:t xml:space="preserve">   </w:t>
      </w:r>
      <w:r w:rsidRPr="00D06081">
        <w:rPr>
          <w:rFonts w:ascii="Times New Roman" w:hAnsi="Times New Roman"/>
          <w:sz w:val="28"/>
          <w:szCs w:val="28"/>
          <w:lang w:val="ru-RU"/>
        </w:rPr>
        <w:t>Дети сидят вокруг стола. Воспитатель загадывает детям загадку о ежике. Задает вопросы (какой он, что ест, как двигается, как спасается), затем рассказывает короткий рассказ. Спрашивает детей, каких животных они встречали в лесу, на лугу, у реки.  Дети по очереди рассказывают.  Воспитатель предлагает спросить детей о чем-нибудь или сам задает вопросы.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D06081">
        <w:rPr>
          <w:rFonts w:ascii="Times New Roman" w:hAnsi="Times New Roman"/>
          <w:sz w:val="28"/>
          <w:szCs w:val="28"/>
          <w:lang w:val="ru-RU"/>
        </w:rPr>
        <w:t>Затем предлагает сочинить шутку.  Он начинает фразу и показывает картинку-шутку: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Даем вам честное слово: вчера в половине шестого.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Мы увидели сорок без …. (ботинок),  и … (чулок),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И щенков без … (носков),  и синичек без … (тапочек)  и … (рукавичек).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Воспитатель произносит чистоговорки: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Ча-ча-ча – нет зеленого … (мяча).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Ча-ча-ча – была Таня у … (врача).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Ща-ща-ща – мы гуляли без … (плаща).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Щи-щи-щи – ох, и вкусные … (лещи).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>Воспитатель предлагает сочинить свои шутки – чистоговорки.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</w:t>
      </w:r>
    </w:p>
    <w:p w:rsidR="00AD26DB" w:rsidRDefault="00AD26DB" w:rsidP="00AD26DB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D06081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</w:t>
      </w:r>
      <w:r w:rsidR="00C32B8E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Игры </w:t>
      </w:r>
      <w:r w:rsidRPr="00D06081">
        <w:rPr>
          <w:rFonts w:ascii="Times New Roman" w:hAnsi="Times New Roman"/>
          <w:b/>
          <w:i/>
          <w:sz w:val="28"/>
          <w:szCs w:val="28"/>
          <w:lang w:val="ru-RU"/>
        </w:rPr>
        <w:t xml:space="preserve"> парами</w:t>
      </w:r>
    </w:p>
    <w:p w:rsidR="000C2701" w:rsidRPr="00D06081" w:rsidRDefault="000C2701" w:rsidP="00AD26DB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Одной из эффективных форм обучения детей диалог</w:t>
      </w:r>
      <w:r w:rsidR="00C32B8E">
        <w:rPr>
          <w:szCs w:val="28"/>
          <w:lang w:val="ru-RU"/>
        </w:rPr>
        <w:t xml:space="preserve">ическому общению являются игры </w:t>
      </w:r>
      <w:r w:rsidRPr="00D06081">
        <w:rPr>
          <w:szCs w:val="28"/>
          <w:lang w:val="ru-RU"/>
        </w:rPr>
        <w:t>парами.</w:t>
      </w:r>
    </w:p>
    <w:p w:rsidR="00AD26DB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</w:p>
    <w:p w:rsidR="00B00526" w:rsidRPr="00C03191" w:rsidRDefault="00B00526" w:rsidP="00B00526">
      <w:pPr>
        <w:pStyle w:val="a5"/>
        <w:jc w:val="both"/>
        <w:rPr>
          <w:szCs w:val="28"/>
          <w:lang w:val="ru-RU"/>
        </w:rPr>
      </w:pPr>
      <w:r w:rsidRPr="00C03191">
        <w:rPr>
          <w:szCs w:val="28"/>
          <w:highlight w:val="yellow"/>
          <w:lang w:val="ru-RU"/>
        </w:rPr>
        <w:t>«Три медведя»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Цель</w:t>
      </w:r>
      <w:r w:rsidRPr="00D06081">
        <w:rPr>
          <w:szCs w:val="28"/>
          <w:lang w:val="ru-RU"/>
        </w:rPr>
        <w:t>: Обучать диалогическому общению: соблюдать очередность в рассказывании. Развивать связную речь.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</w:t>
      </w:r>
      <w:r w:rsidRPr="00D06081">
        <w:rPr>
          <w:i/>
          <w:szCs w:val="28"/>
          <w:lang w:val="ru-RU"/>
        </w:rPr>
        <w:t xml:space="preserve">Материал: </w:t>
      </w:r>
      <w:r w:rsidRPr="00D06081">
        <w:rPr>
          <w:szCs w:val="28"/>
          <w:lang w:val="ru-RU"/>
        </w:rPr>
        <w:t xml:space="preserve"> Набор открыток по сказке Л.Н. Толстого «Три медведя».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</w:t>
      </w:r>
      <w:r w:rsidRPr="00D06081">
        <w:rPr>
          <w:i/>
          <w:szCs w:val="28"/>
          <w:lang w:val="ru-RU"/>
        </w:rPr>
        <w:t>Ход</w:t>
      </w:r>
      <w:r w:rsidRPr="00D06081">
        <w:rPr>
          <w:szCs w:val="28"/>
          <w:lang w:val="ru-RU"/>
        </w:rPr>
        <w:t xml:space="preserve">: Дети рассказывают сказку по очереди по картинкам. При этом важно, чтобы они делали это совместно и самостоятельно регулировали очередность высказываний, вносил в них при необходимости коррективы. 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</w:p>
    <w:p w:rsidR="00B00526" w:rsidRPr="00C03191" w:rsidRDefault="00B00526" w:rsidP="00B00526">
      <w:pPr>
        <w:pStyle w:val="a5"/>
        <w:jc w:val="both"/>
        <w:rPr>
          <w:szCs w:val="28"/>
          <w:lang w:val="ru-RU"/>
        </w:rPr>
      </w:pPr>
      <w:r w:rsidRPr="00C03191">
        <w:rPr>
          <w:szCs w:val="28"/>
          <w:highlight w:val="yellow"/>
          <w:lang w:val="ru-RU"/>
        </w:rPr>
        <w:t>«Запомни и нарисуй»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Цель</w:t>
      </w:r>
      <w:r w:rsidRPr="00D06081">
        <w:rPr>
          <w:szCs w:val="28"/>
          <w:lang w:val="ru-RU"/>
        </w:rPr>
        <w:t xml:space="preserve">: Свободно общаться в процессе выполнения совместного рисунка. 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 xml:space="preserve">Материал: </w:t>
      </w:r>
      <w:r w:rsidRPr="00D06081">
        <w:rPr>
          <w:szCs w:val="28"/>
          <w:lang w:val="ru-RU"/>
        </w:rPr>
        <w:t xml:space="preserve"> 8-10 картинок с изображением овощей. Листы бумаги. Фломастеры.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lastRenderedPageBreak/>
        <w:t xml:space="preserve">    </w:t>
      </w:r>
      <w:r w:rsidRPr="00D06081">
        <w:rPr>
          <w:i/>
          <w:szCs w:val="28"/>
          <w:lang w:val="ru-RU"/>
        </w:rPr>
        <w:t xml:space="preserve">Ход: </w:t>
      </w:r>
      <w:r w:rsidRPr="00D06081">
        <w:rPr>
          <w:szCs w:val="28"/>
          <w:lang w:val="ru-RU"/>
        </w:rPr>
        <w:t xml:space="preserve"> Дети называют овощи.  Воспитатель беседует:  где растут, как назвать общим словом.  Затем переворачивает картинки и предлагает нарисовать их вместе.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</w:p>
    <w:p w:rsidR="00C32B8E" w:rsidRDefault="00C32B8E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26DB" w:rsidRPr="00C03191" w:rsidRDefault="00C32B8E" w:rsidP="00AD26DB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highlight w:val="yellow"/>
          <w:lang w:val="ru-RU"/>
        </w:rPr>
        <w:t>«Найди звук</w:t>
      </w:r>
      <w:r w:rsidR="00AD26DB" w:rsidRPr="00C03191">
        <w:rPr>
          <w:rFonts w:ascii="Times New Roman" w:hAnsi="Times New Roman"/>
          <w:sz w:val="28"/>
          <w:szCs w:val="28"/>
          <w:highlight w:val="yellow"/>
          <w:lang w:val="ru-RU"/>
        </w:rPr>
        <w:t>»</w:t>
      </w:r>
    </w:p>
    <w:p w:rsidR="00AD26DB" w:rsidRPr="00D06081" w:rsidRDefault="00AD26DB" w:rsidP="00AD26DB">
      <w:pPr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Цель</w:t>
      </w:r>
      <w:r w:rsidRPr="00D06081">
        <w:rPr>
          <w:rFonts w:ascii="Times New Roman" w:hAnsi="Times New Roman"/>
          <w:sz w:val="28"/>
          <w:szCs w:val="28"/>
          <w:lang w:val="ru-RU"/>
        </w:rPr>
        <w:t>: Обучать диалогическому общению: ориентироваться в игре на партнера, соблюдать очередность при выполнении задания, обосновывать согласие и несогласие с действиями товарища.</w:t>
      </w:r>
    </w:p>
    <w:p w:rsidR="009666C1" w:rsidRDefault="00AD26DB" w:rsidP="00AD26DB">
      <w:pPr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Материал</w:t>
      </w:r>
      <w:r w:rsidRPr="00D06081">
        <w:rPr>
          <w:rFonts w:ascii="Times New Roman" w:hAnsi="Times New Roman"/>
          <w:sz w:val="28"/>
          <w:szCs w:val="28"/>
          <w:lang w:val="ru-RU"/>
        </w:rPr>
        <w:t>. 20 предметных картинок.</w:t>
      </w:r>
    </w:p>
    <w:p w:rsidR="009666C1" w:rsidRDefault="00AD26DB" w:rsidP="00AD26DB">
      <w:pPr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i/>
          <w:sz w:val="28"/>
          <w:szCs w:val="28"/>
          <w:lang w:val="ru-RU"/>
        </w:rPr>
        <w:t xml:space="preserve">   Ход:</w:t>
      </w:r>
      <w:r w:rsidRPr="00D0608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32B8E" w:rsidRDefault="00C32B8E" w:rsidP="00AD26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666C1" w:rsidRDefault="009666C1" w:rsidP="00AD26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9666C1">
        <w:rPr>
          <w:rFonts w:ascii="Times New Roman" w:hAnsi="Times New Roman"/>
          <w:sz w:val="28"/>
          <w:szCs w:val="28"/>
          <w:lang w:val="ru-RU"/>
        </w:rPr>
        <w:drawing>
          <wp:inline distT="0" distB="0" distL="0" distR="0">
            <wp:extent cx="2905125" cy="2178766"/>
            <wp:effectExtent l="57150" t="38100" r="28575" b="11984"/>
            <wp:docPr id="10" name="Рисунок 2" descr="троица 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12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1031" cy="2183196"/>
                    </a:xfrm>
                    <a:prstGeom prst="rect">
                      <a:avLst/>
                    </a:prstGeom>
                    <a:ln w="3810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:rsidR="000C2701" w:rsidRDefault="000C2701" w:rsidP="00AD26DB">
      <w:pPr>
        <w:rPr>
          <w:rFonts w:ascii="Times New Roman" w:hAnsi="Times New Roman"/>
          <w:sz w:val="28"/>
          <w:szCs w:val="28"/>
          <w:lang w:val="ru-RU"/>
        </w:rPr>
      </w:pPr>
    </w:p>
    <w:p w:rsidR="000C2701" w:rsidRDefault="000C2701" w:rsidP="000C2701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Водящий загадывает  звук и предлагает взять картинку. С</w:t>
      </w:r>
      <w:r w:rsidRPr="00D06081">
        <w:rPr>
          <w:rFonts w:ascii="Times New Roman" w:hAnsi="Times New Roman"/>
          <w:sz w:val="28"/>
          <w:szCs w:val="28"/>
          <w:lang w:val="ru-RU"/>
        </w:rPr>
        <w:t>начала первый играющий отбирает открытку и определяет, есть ли заданный звук. Второй играющий должен согласиться или не согласиться и объяснить почему.  При следующем ходе игроки меняются ролями.</w:t>
      </w:r>
    </w:p>
    <w:p w:rsidR="00B00526" w:rsidRDefault="00B00526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0526" w:rsidRPr="00C03191" w:rsidRDefault="00B00526" w:rsidP="00B00526">
      <w:pPr>
        <w:pStyle w:val="a5"/>
        <w:jc w:val="both"/>
        <w:rPr>
          <w:szCs w:val="28"/>
          <w:lang w:val="ru-RU"/>
        </w:rPr>
      </w:pPr>
      <w:r w:rsidRPr="00C03191">
        <w:rPr>
          <w:szCs w:val="28"/>
          <w:highlight w:val="yellow"/>
          <w:lang w:val="ru-RU"/>
        </w:rPr>
        <w:t>«Диктант»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Цель:</w:t>
      </w:r>
      <w:r w:rsidRPr="00D06081">
        <w:rPr>
          <w:szCs w:val="28"/>
          <w:lang w:val="ru-RU"/>
        </w:rPr>
        <w:t xml:space="preserve"> Ориентироваться на высказывания партнера,  уточнять информацию, обсуждать причины непонимания с партнером.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</w:t>
      </w:r>
      <w:r w:rsidRPr="00D06081">
        <w:rPr>
          <w:i/>
          <w:szCs w:val="28"/>
          <w:lang w:val="ru-RU"/>
        </w:rPr>
        <w:t>Материал</w:t>
      </w:r>
      <w:r w:rsidRPr="00D06081">
        <w:rPr>
          <w:szCs w:val="28"/>
          <w:lang w:val="ru-RU"/>
        </w:rPr>
        <w:t>:  2 набора геометрических фигур разного цвета и величины, ширма.</w:t>
      </w:r>
    </w:p>
    <w:p w:rsidR="00B00526" w:rsidRPr="00D06081" w:rsidRDefault="00B00526" w:rsidP="00B00526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</w:t>
      </w:r>
      <w:r w:rsidRPr="00D06081">
        <w:rPr>
          <w:i/>
          <w:szCs w:val="28"/>
          <w:lang w:val="ru-RU"/>
        </w:rPr>
        <w:t>Ход</w:t>
      </w:r>
      <w:r w:rsidRPr="00D06081">
        <w:rPr>
          <w:szCs w:val="28"/>
          <w:lang w:val="ru-RU"/>
        </w:rPr>
        <w:t>:  Дети садятся друг напротив друга.  Между ними ширма.  Сначала ребенок называет, какие фигуры он берет,  если его товарищ не понял, то можно переспросить, уточнить вопросом. Затем проверяется правильность записи.</w:t>
      </w:r>
    </w:p>
    <w:p w:rsidR="00B00526" w:rsidRDefault="00B00526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26DB" w:rsidRPr="00C0319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3191">
        <w:rPr>
          <w:rFonts w:ascii="Times New Roman" w:hAnsi="Times New Roman"/>
          <w:sz w:val="28"/>
          <w:szCs w:val="28"/>
          <w:highlight w:val="yellow"/>
          <w:lang w:val="ru-RU"/>
        </w:rPr>
        <w:t>«Кактус»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D06081">
        <w:rPr>
          <w:rFonts w:ascii="Times New Roman" w:hAnsi="Times New Roman"/>
          <w:i/>
          <w:sz w:val="28"/>
          <w:szCs w:val="28"/>
          <w:lang w:val="ru-RU"/>
        </w:rPr>
        <w:t>Цель</w:t>
      </w:r>
      <w:r w:rsidRPr="00D06081">
        <w:rPr>
          <w:rFonts w:ascii="Times New Roman" w:hAnsi="Times New Roman"/>
          <w:sz w:val="28"/>
          <w:szCs w:val="28"/>
          <w:lang w:val="ru-RU"/>
        </w:rPr>
        <w:t>: Обучать диалогическому общению: ориентироваться на партнера по игре, обращаться к нему адресовано, доброжелательно.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Материал</w:t>
      </w:r>
      <w:r w:rsidRPr="00D06081">
        <w:rPr>
          <w:szCs w:val="28"/>
          <w:lang w:val="ru-RU"/>
        </w:rPr>
        <w:t>: 20 картинок с изображением разнообразных кактусов, сложно разрезанных по диагонали на 2 части.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lastRenderedPageBreak/>
        <w:t xml:space="preserve">    </w:t>
      </w:r>
      <w:r w:rsidRPr="00D06081">
        <w:rPr>
          <w:i/>
          <w:szCs w:val="28"/>
          <w:lang w:val="ru-RU"/>
        </w:rPr>
        <w:t>Ход</w:t>
      </w:r>
      <w:r w:rsidRPr="00D06081">
        <w:rPr>
          <w:szCs w:val="28"/>
          <w:lang w:val="ru-RU"/>
        </w:rPr>
        <w:t>: Воспитатель раздает разрезанные картинки поровну. Детям необходимо собрать разрезанные картинки, при необходимости обратиться к товарищу с просьбой дать недостающую деталь.</w:t>
      </w:r>
    </w:p>
    <w:p w:rsidR="00763376" w:rsidRPr="00D06081" w:rsidRDefault="00763376" w:rsidP="00AD26DB">
      <w:pPr>
        <w:pStyle w:val="a5"/>
        <w:jc w:val="both"/>
        <w:rPr>
          <w:szCs w:val="28"/>
          <w:lang w:val="ru-RU"/>
        </w:rPr>
      </w:pPr>
    </w:p>
    <w:p w:rsidR="00763376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="00763376" w:rsidRPr="00D06081">
        <w:rPr>
          <w:szCs w:val="28"/>
          <w:lang w:val="ru-RU"/>
        </w:rPr>
        <w:t xml:space="preserve">       </w:t>
      </w:r>
      <w:r w:rsidRPr="00D06081">
        <w:rPr>
          <w:szCs w:val="28"/>
          <w:lang w:val="ru-RU"/>
        </w:rPr>
        <w:t xml:space="preserve">  </w:t>
      </w:r>
      <w:r w:rsidR="00763376" w:rsidRPr="00D06081">
        <w:rPr>
          <w:szCs w:val="28"/>
          <w:lang w:val="ru-RU"/>
        </w:rPr>
        <w:t xml:space="preserve">             </w:t>
      </w:r>
      <w:r w:rsidRPr="00D06081">
        <w:rPr>
          <w:szCs w:val="28"/>
          <w:lang w:val="ru-RU"/>
        </w:rPr>
        <w:t xml:space="preserve"> </w:t>
      </w:r>
      <w:r w:rsidRPr="00D06081">
        <w:rPr>
          <w:noProof/>
          <w:szCs w:val="28"/>
          <w:lang w:val="ru-RU" w:bidi="ar-SA"/>
        </w:rPr>
        <w:drawing>
          <wp:inline distT="0" distB="0" distL="0" distR="0">
            <wp:extent cx="3003550" cy="1788233"/>
            <wp:effectExtent l="57150" t="38100" r="44450" b="21517"/>
            <wp:docPr id="1" name="Рисунок 5" descr="троица 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087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051" cy="1791508"/>
                    </a:xfrm>
                    <a:prstGeom prst="rect">
                      <a:avLst/>
                    </a:prstGeom>
                    <a:ln w="3810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</w:p>
    <w:p w:rsidR="00AD26DB" w:rsidRDefault="00AD26DB" w:rsidP="00AD26DB">
      <w:pPr>
        <w:pStyle w:val="a5"/>
        <w:jc w:val="both"/>
        <w:rPr>
          <w:szCs w:val="28"/>
          <w:lang w:val="ru-RU"/>
        </w:rPr>
      </w:pPr>
    </w:p>
    <w:p w:rsidR="009666C1" w:rsidRDefault="009666C1" w:rsidP="00AD26DB">
      <w:pPr>
        <w:pStyle w:val="a5"/>
        <w:jc w:val="both"/>
        <w:rPr>
          <w:szCs w:val="28"/>
          <w:lang w:val="ru-RU"/>
        </w:rPr>
      </w:pP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</w:p>
    <w:p w:rsidR="00AD26DB" w:rsidRPr="00C03191" w:rsidRDefault="00AD26DB" w:rsidP="00AD26DB">
      <w:pPr>
        <w:pStyle w:val="a5"/>
        <w:jc w:val="both"/>
        <w:rPr>
          <w:szCs w:val="28"/>
          <w:lang w:val="ru-RU"/>
        </w:rPr>
      </w:pPr>
      <w:r w:rsidRPr="00C03191">
        <w:rPr>
          <w:szCs w:val="28"/>
          <w:highlight w:val="yellow"/>
          <w:lang w:val="ru-RU"/>
        </w:rPr>
        <w:t>«Совместное сочинение сказки «Колесо»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</w:t>
      </w:r>
      <w:r w:rsidRPr="00D06081">
        <w:rPr>
          <w:i/>
          <w:szCs w:val="28"/>
          <w:lang w:val="ru-RU"/>
        </w:rPr>
        <w:t>Цель:</w:t>
      </w:r>
      <w:r w:rsidRPr="00D06081">
        <w:rPr>
          <w:szCs w:val="28"/>
          <w:lang w:val="ru-RU"/>
        </w:rPr>
        <w:t xml:space="preserve"> Закрепить правильное произношение звука в словах и фразах, умение выразительно читать прибаутку, соотносить слово и выразительное движение; участвовать в совместном с взрослыми творческом рассказывании.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</w:t>
      </w:r>
      <w:r w:rsidRPr="00D06081">
        <w:rPr>
          <w:i/>
          <w:szCs w:val="28"/>
          <w:lang w:val="ru-RU"/>
        </w:rPr>
        <w:t>Материал</w:t>
      </w:r>
      <w:r w:rsidRPr="00D06081">
        <w:rPr>
          <w:szCs w:val="28"/>
          <w:lang w:val="ru-RU"/>
        </w:rPr>
        <w:t>:  Кузовок.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</w:t>
      </w:r>
      <w:r w:rsidRPr="00D06081">
        <w:rPr>
          <w:i/>
          <w:szCs w:val="28"/>
          <w:lang w:val="ru-RU"/>
        </w:rPr>
        <w:t>Ход</w:t>
      </w:r>
      <w:r w:rsidRPr="00D06081">
        <w:rPr>
          <w:szCs w:val="28"/>
          <w:lang w:val="ru-RU"/>
        </w:rPr>
        <w:t>:  Дети обнаруживают кузовок. В нем записочка. Воспитатель зачитывает: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Сбил, сколотил – вот колесо,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Сел да поехал – ах, хорошо!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Оглянулся назад –</w:t>
      </w:r>
    </w:p>
    <w:p w:rsidR="00AD26DB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Одни спицы лежат.</w:t>
      </w:r>
    </w:p>
    <w:p w:rsidR="009666C1" w:rsidRDefault="009666C1" w:rsidP="00AD26DB">
      <w:pPr>
        <w:pStyle w:val="a5"/>
        <w:jc w:val="both"/>
        <w:rPr>
          <w:szCs w:val="28"/>
          <w:lang w:val="ru-RU"/>
        </w:rPr>
      </w:pPr>
    </w:p>
    <w:p w:rsidR="009666C1" w:rsidRDefault="009666C1" w:rsidP="00AD26DB">
      <w:pPr>
        <w:pStyle w:val="a5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</w:t>
      </w:r>
      <w:r w:rsidRPr="009666C1">
        <w:rPr>
          <w:szCs w:val="28"/>
          <w:lang w:val="ru-RU"/>
        </w:rPr>
        <w:drawing>
          <wp:inline distT="0" distB="0" distL="0" distR="0">
            <wp:extent cx="2880220" cy="1905000"/>
            <wp:effectExtent l="57150" t="38100" r="34430" b="19050"/>
            <wp:docPr id="5" name="Рисунок 9" descr="троица 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11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9735" cy="1904679"/>
                    </a:xfrm>
                    <a:prstGeom prst="rect">
                      <a:avLst/>
                    </a:prstGeom>
                    <a:ln w="3810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</w:p>
    <w:p w:rsidR="009666C1" w:rsidRPr="00D06081" w:rsidRDefault="009666C1" w:rsidP="00AD26DB">
      <w:pPr>
        <w:pStyle w:val="a5"/>
        <w:jc w:val="both"/>
        <w:rPr>
          <w:szCs w:val="28"/>
          <w:lang w:val="ru-RU"/>
        </w:rPr>
      </w:pPr>
    </w:p>
    <w:p w:rsidR="00AD26DB" w:rsidRPr="00D06081" w:rsidRDefault="00AD26DB" w:rsidP="00AD26DB">
      <w:pPr>
        <w:pStyle w:val="a5"/>
        <w:numPr>
          <w:ilvl w:val="0"/>
          <w:numId w:val="2"/>
        </w:numPr>
        <w:tabs>
          <w:tab w:val="num" w:pos="360"/>
        </w:tabs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>Как вы думаете, о ком эта прибаутка: кто сколотил колесо? (Медведь) Кто хочет изобразить незадачливого медведя?</w:t>
      </w:r>
    </w:p>
    <w:p w:rsidR="00AD26DB" w:rsidRPr="00D06081" w:rsidRDefault="00AD26DB" w:rsidP="00AD26DB">
      <w:pPr>
        <w:pStyle w:val="a5"/>
        <w:ind w:left="360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>Воспитатель выразительно читает прибаутку, дети изображают,  2-3 ребенка по желанию. Затем хором, в разном темпе, шепотом проговаривают чистоговорку:  «Со-со-со – развалилось колесо!»</w:t>
      </w:r>
    </w:p>
    <w:p w:rsidR="00AD26DB" w:rsidRPr="00D06081" w:rsidRDefault="00AD26DB" w:rsidP="00AD26DB">
      <w:pPr>
        <w:pStyle w:val="a5"/>
        <w:numPr>
          <w:ilvl w:val="0"/>
          <w:numId w:val="2"/>
        </w:numPr>
        <w:tabs>
          <w:tab w:val="num" w:pos="360"/>
        </w:tabs>
        <w:jc w:val="both"/>
        <w:rPr>
          <w:szCs w:val="28"/>
        </w:rPr>
      </w:pPr>
      <w:r w:rsidRPr="00D06081">
        <w:rPr>
          <w:szCs w:val="28"/>
          <w:lang w:val="ru-RU"/>
        </w:rPr>
        <w:lastRenderedPageBreak/>
        <w:t xml:space="preserve">Куда собрался медведь ехать? Зачем? Как вы думаете, что было дальше? </w:t>
      </w:r>
      <w:r w:rsidRPr="00D06081">
        <w:rPr>
          <w:szCs w:val="28"/>
        </w:rPr>
        <w:t>(Ответы детей).</w:t>
      </w:r>
    </w:p>
    <w:p w:rsidR="00AD26DB" w:rsidRPr="00D06081" w:rsidRDefault="00AD26DB" w:rsidP="00AD26DB">
      <w:pPr>
        <w:pStyle w:val="a5"/>
        <w:numPr>
          <w:ilvl w:val="0"/>
          <w:numId w:val="2"/>
        </w:numPr>
        <w:tabs>
          <w:tab w:val="num" w:pos="360"/>
        </w:tabs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>Мы придумаем историю про медведя, у которого развалилось колесо.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>«Жил – был … (медведь). Захотелось медведю в город … (поехать). Сделал он себе телегу … (мастерить). Взял бревно, моло… (-ток), пил… (-лу).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(Воспитатель начинает слово, дети договаривают). Распилил бре… (-вно).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Сбил, сколотил, - вот … (колесо),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Сел … (да – поехал – ах, хорошо!)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Оглянулся назад – 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Одни спицы … (лежат).</w:t>
      </w:r>
    </w:p>
    <w:p w:rsidR="00AD26DB" w:rsidRPr="00D06081" w:rsidRDefault="00AD26DB" w:rsidP="00AD26DB">
      <w:pPr>
        <w:pStyle w:val="a5"/>
        <w:jc w:val="both"/>
        <w:rPr>
          <w:szCs w:val="28"/>
        </w:rPr>
      </w:pPr>
      <w:r w:rsidRPr="00D06081">
        <w:rPr>
          <w:szCs w:val="28"/>
          <w:lang w:val="ru-RU"/>
        </w:rPr>
        <w:t>Махнул медведь лапой: «Пропадай, моя … (телега, все четыре колеса)».</w:t>
      </w:r>
      <w:r w:rsidR="00C03191">
        <w:rPr>
          <w:szCs w:val="28"/>
          <w:lang w:val="ru-RU"/>
        </w:rPr>
        <w:t xml:space="preserve"> </w:t>
      </w:r>
      <w:r w:rsidRPr="00D06081">
        <w:rPr>
          <w:szCs w:val="28"/>
          <w:lang w:val="ru-RU"/>
        </w:rPr>
        <w:t xml:space="preserve">Не поехал медведь в … </w:t>
      </w:r>
      <w:r w:rsidR="00C03191">
        <w:rPr>
          <w:szCs w:val="28"/>
        </w:rPr>
        <w:t>(город). Остался … (в лесу)</w:t>
      </w:r>
      <w:r w:rsidRPr="00D06081">
        <w:rPr>
          <w:szCs w:val="28"/>
        </w:rPr>
        <w:t>.</w:t>
      </w:r>
    </w:p>
    <w:p w:rsidR="00AD26DB" w:rsidRPr="00D06081" w:rsidRDefault="00AD26DB" w:rsidP="00AD26DB">
      <w:pPr>
        <w:pStyle w:val="a5"/>
        <w:numPr>
          <w:ilvl w:val="0"/>
          <w:numId w:val="2"/>
        </w:numPr>
        <w:tabs>
          <w:tab w:val="num" w:pos="360"/>
        </w:tabs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>Кто  хочет рассказать сказку сам? (Спросить желающих рассказывать парами: один начинает, другой заканчивает).</w:t>
      </w:r>
    </w:p>
    <w:p w:rsidR="00AD26DB" w:rsidRPr="00D06081" w:rsidRDefault="00AD26DB" w:rsidP="00AD26DB">
      <w:pPr>
        <w:pStyle w:val="a5"/>
        <w:numPr>
          <w:ilvl w:val="0"/>
          <w:numId w:val="2"/>
        </w:numPr>
        <w:tabs>
          <w:tab w:val="num" w:pos="360"/>
        </w:tabs>
        <w:jc w:val="both"/>
        <w:rPr>
          <w:szCs w:val="28"/>
        </w:rPr>
      </w:pPr>
      <w:r w:rsidRPr="00D06081">
        <w:rPr>
          <w:szCs w:val="28"/>
          <w:lang w:val="ru-RU"/>
        </w:rPr>
        <w:t xml:space="preserve">Интересную сказку сочинил кузовок? Понравилось? </w:t>
      </w:r>
      <w:r w:rsidRPr="00D06081">
        <w:rPr>
          <w:szCs w:val="28"/>
        </w:rPr>
        <w:t>Скажем сказке: «До свидания!».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>Во второй половине дня -  запись детских сочинений в альбом.</w:t>
      </w:r>
    </w:p>
    <w:p w:rsidR="008B6D1B" w:rsidRPr="000C270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     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C03191">
        <w:rPr>
          <w:szCs w:val="28"/>
          <w:lang w:val="ru-RU"/>
        </w:rPr>
        <w:t xml:space="preserve"> </w:t>
      </w:r>
      <w:r w:rsidRPr="00C03191">
        <w:rPr>
          <w:szCs w:val="28"/>
          <w:highlight w:val="yellow"/>
          <w:lang w:val="ru-RU"/>
        </w:rPr>
        <w:t>«Кактус»</w:t>
      </w:r>
      <w:r w:rsidR="00434750" w:rsidRPr="00C03191">
        <w:rPr>
          <w:szCs w:val="28"/>
          <w:lang w:val="ru-RU"/>
        </w:rPr>
        <w:t xml:space="preserve"> </w:t>
      </w:r>
      <w:r w:rsidRPr="00C03191">
        <w:rPr>
          <w:szCs w:val="28"/>
          <w:lang w:val="ru-RU"/>
        </w:rPr>
        <w:t xml:space="preserve"> </w:t>
      </w:r>
      <w:r w:rsidRPr="00D06081">
        <w:rPr>
          <w:szCs w:val="28"/>
          <w:lang w:val="ru-RU"/>
        </w:rPr>
        <w:t>(</w:t>
      </w:r>
      <w:r w:rsidR="00434750" w:rsidRPr="00D06081">
        <w:rPr>
          <w:szCs w:val="28"/>
          <w:lang w:val="ru-RU"/>
        </w:rPr>
        <w:t>разреза</w:t>
      </w:r>
      <w:r w:rsidRPr="00D06081">
        <w:rPr>
          <w:szCs w:val="28"/>
          <w:lang w:val="ru-RU"/>
        </w:rPr>
        <w:t>нные картинки, вариант № 2)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 </w:t>
      </w:r>
      <w:r w:rsidRPr="00D06081">
        <w:rPr>
          <w:i/>
          <w:szCs w:val="28"/>
          <w:lang w:val="ru-RU"/>
        </w:rPr>
        <w:t>Цель</w:t>
      </w:r>
      <w:r w:rsidRPr="00D06081">
        <w:rPr>
          <w:szCs w:val="28"/>
          <w:lang w:val="ru-RU"/>
        </w:rPr>
        <w:t>: Обучать детей диалогическому общению: ориентироваться на партнера по игре, обращаться к нему адресовано (по имени), доброжелательно (используя вежливые слова и интонации).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Материал</w:t>
      </w:r>
      <w:r w:rsidRPr="00D06081">
        <w:rPr>
          <w:szCs w:val="28"/>
          <w:lang w:val="ru-RU"/>
        </w:rPr>
        <w:t>: 20 маленьких картинок с изображением разнообразных кактусов, разрезанных по диагонали на две части; две большие картинки с  изображением кактусов, сложно разрезанные на шесть неравных частей. (Возможна замена на аналогичные изображения цветов и пр.)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szCs w:val="28"/>
          <w:lang w:val="ru-RU"/>
        </w:rPr>
        <w:t xml:space="preserve">    </w:t>
      </w:r>
      <w:r w:rsidRPr="00D06081">
        <w:rPr>
          <w:i/>
          <w:szCs w:val="28"/>
          <w:lang w:val="ru-RU"/>
        </w:rPr>
        <w:t>Игровые действия</w:t>
      </w:r>
      <w:r w:rsidRPr="00D06081">
        <w:rPr>
          <w:szCs w:val="28"/>
          <w:lang w:val="ru-RU"/>
        </w:rPr>
        <w:t>. Вместе с товарищем сложить все разрезанные картинки.</w:t>
      </w:r>
    </w:p>
    <w:p w:rsidR="00AD26DB" w:rsidRPr="00D06081" w:rsidRDefault="00AD26DB" w:rsidP="00AD26DB">
      <w:pPr>
        <w:pStyle w:val="a5"/>
        <w:jc w:val="both"/>
        <w:rPr>
          <w:szCs w:val="28"/>
          <w:lang w:val="ru-RU"/>
        </w:rPr>
      </w:pPr>
      <w:r w:rsidRPr="00D06081">
        <w:rPr>
          <w:i/>
          <w:szCs w:val="28"/>
          <w:lang w:val="ru-RU"/>
        </w:rPr>
        <w:t xml:space="preserve">    Игровое правило.</w:t>
      </w:r>
      <w:r w:rsidRPr="00D06081">
        <w:rPr>
          <w:szCs w:val="28"/>
          <w:lang w:val="ru-RU"/>
        </w:rPr>
        <w:t xml:space="preserve">  Попытаться собрать разрезанные картинки из имеющего материала. В случае необходимости вежливо обращаться к партнеру с просьбой  -  дать недостающую деталь. Так же (Саше – Пете, Саше – Пете и т.д.) объясняет содержание и правила игры.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6081">
        <w:rPr>
          <w:rFonts w:ascii="Times New Roman" w:hAnsi="Times New Roman"/>
          <w:sz w:val="28"/>
          <w:szCs w:val="28"/>
          <w:lang w:val="ru-RU"/>
        </w:rPr>
        <w:t xml:space="preserve">     Дети играют самостоятельно. Воспитатель при необходимости напоминает играющим, что надо обращаться друг к другу вежливо. </w:t>
      </w: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26DB" w:rsidRPr="00D06081" w:rsidRDefault="00AD26DB" w:rsidP="00AD26D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  <w:r w:rsidRPr="00AD26DB"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</w:t>
      </w: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AD26DB" w:rsidRPr="00AD26DB" w:rsidRDefault="00AD26DB" w:rsidP="00AD26DB">
      <w:pPr>
        <w:jc w:val="both"/>
        <w:rPr>
          <w:sz w:val="28"/>
          <w:szCs w:val="28"/>
          <w:lang w:val="ru-RU"/>
        </w:rPr>
      </w:pPr>
    </w:p>
    <w:p w:rsidR="004607B5" w:rsidRPr="00914447" w:rsidRDefault="004607B5" w:rsidP="004607B5">
      <w:pPr>
        <w:rPr>
          <w:sz w:val="28"/>
          <w:szCs w:val="28"/>
          <w:lang w:val="ru-RU"/>
        </w:rPr>
      </w:pPr>
    </w:p>
    <w:p w:rsidR="004607B5" w:rsidRPr="00AD26DB" w:rsidRDefault="004607B5" w:rsidP="004607B5">
      <w:pPr>
        <w:rPr>
          <w:lang w:val="ru-RU"/>
        </w:rPr>
      </w:pPr>
    </w:p>
    <w:p w:rsidR="004607B5" w:rsidRPr="00AD26DB" w:rsidRDefault="004607B5" w:rsidP="006A253D">
      <w:pPr>
        <w:rPr>
          <w:rFonts w:ascii="Times New Roman" w:hAnsi="Times New Roman"/>
          <w:sz w:val="28"/>
          <w:szCs w:val="28"/>
          <w:lang w:val="ru-RU"/>
        </w:rPr>
      </w:pPr>
    </w:p>
    <w:sectPr w:rsidR="004607B5" w:rsidRPr="00AD26DB" w:rsidSect="0024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3E" w:rsidRDefault="001E423E" w:rsidP="009666C1">
      <w:r>
        <w:separator/>
      </w:r>
    </w:p>
  </w:endnote>
  <w:endnote w:type="continuationSeparator" w:id="0">
    <w:p w:rsidR="001E423E" w:rsidRDefault="001E423E" w:rsidP="00966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3E" w:rsidRDefault="001E423E" w:rsidP="009666C1">
      <w:r>
        <w:separator/>
      </w:r>
    </w:p>
  </w:footnote>
  <w:footnote w:type="continuationSeparator" w:id="0">
    <w:p w:rsidR="001E423E" w:rsidRDefault="001E423E" w:rsidP="009666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1C50"/>
    <w:multiLevelType w:val="hybridMultilevel"/>
    <w:tmpl w:val="0D52502A"/>
    <w:lvl w:ilvl="0" w:tplc="3900210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0745D37"/>
    <w:multiLevelType w:val="hybridMultilevel"/>
    <w:tmpl w:val="88DC0B9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5B857D8"/>
    <w:multiLevelType w:val="singleLevel"/>
    <w:tmpl w:val="0419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">
    <w:nsid w:val="2CB97B62"/>
    <w:multiLevelType w:val="hybridMultilevel"/>
    <w:tmpl w:val="9ED494AA"/>
    <w:lvl w:ilvl="0" w:tplc="79D4231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67320E9"/>
    <w:multiLevelType w:val="hybridMultilevel"/>
    <w:tmpl w:val="EB2EC6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D260F1B"/>
    <w:multiLevelType w:val="hybridMultilevel"/>
    <w:tmpl w:val="147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F6449"/>
    <w:multiLevelType w:val="hybridMultilevel"/>
    <w:tmpl w:val="548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53D"/>
    <w:rsid w:val="00085419"/>
    <w:rsid w:val="000C2701"/>
    <w:rsid w:val="0010001A"/>
    <w:rsid w:val="001E423E"/>
    <w:rsid w:val="0023369A"/>
    <w:rsid w:val="00246F09"/>
    <w:rsid w:val="002B5365"/>
    <w:rsid w:val="00386A0A"/>
    <w:rsid w:val="003B6317"/>
    <w:rsid w:val="003C170C"/>
    <w:rsid w:val="004062DE"/>
    <w:rsid w:val="004305B8"/>
    <w:rsid w:val="00434750"/>
    <w:rsid w:val="004607B5"/>
    <w:rsid w:val="004C5D90"/>
    <w:rsid w:val="006A253D"/>
    <w:rsid w:val="00723A34"/>
    <w:rsid w:val="007607F3"/>
    <w:rsid w:val="00763376"/>
    <w:rsid w:val="007B056C"/>
    <w:rsid w:val="00896F9F"/>
    <w:rsid w:val="008B46BD"/>
    <w:rsid w:val="008B6D1B"/>
    <w:rsid w:val="008D0E17"/>
    <w:rsid w:val="009666C1"/>
    <w:rsid w:val="00AD26DB"/>
    <w:rsid w:val="00B00526"/>
    <w:rsid w:val="00B034BE"/>
    <w:rsid w:val="00C03191"/>
    <w:rsid w:val="00C32B8E"/>
    <w:rsid w:val="00D06081"/>
    <w:rsid w:val="00D47F13"/>
    <w:rsid w:val="00D62AFF"/>
    <w:rsid w:val="00E34348"/>
    <w:rsid w:val="00FA7944"/>
    <w:rsid w:val="00FD18E2"/>
    <w:rsid w:val="00FE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6D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B6D1B"/>
    <w:pPr>
      <w:keepNext/>
      <w:jc w:val="right"/>
      <w:outlineLvl w:val="0"/>
    </w:pPr>
    <w:rPr>
      <w:rFonts w:ascii="Times New Roman" w:eastAsia="Times New Roman" w:hAnsi="Times New Roman"/>
      <w:sz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5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53D"/>
    <w:rPr>
      <w:rFonts w:ascii="Tahoma" w:eastAsiaTheme="minorEastAsia" w:hAnsi="Tahoma" w:cs="Tahoma"/>
      <w:sz w:val="16"/>
      <w:szCs w:val="16"/>
      <w:lang w:val="en-US" w:bidi="en-US"/>
    </w:rPr>
  </w:style>
  <w:style w:type="paragraph" w:styleId="a5">
    <w:name w:val="Body Text"/>
    <w:basedOn w:val="a"/>
    <w:link w:val="a6"/>
    <w:semiHidden/>
    <w:rsid w:val="007607F3"/>
    <w:rPr>
      <w:rFonts w:ascii="Times New Roman" w:eastAsia="Times New Roman" w:hAnsi="Times New Roman"/>
      <w:sz w:val="28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7607F3"/>
    <w:rPr>
      <w:rFonts w:ascii="Times New Roman" w:eastAsia="Times New Roman" w:hAnsi="Times New Roman" w:cs="Times New Roman"/>
      <w:sz w:val="28"/>
      <w:szCs w:val="24"/>
      <w:lang w:val="en-US" w:eastAsia="ru-RU" w:bidi="en-US"/>
    </w:rPr>
  </w:style>
  <w:style w:type="paragraph" w:styleId="a7">
    <w:name w:val="List Paragraph"/>
    <w:basedOn w:val="a"/>
    <w:uiPriority w:val="34"/>
    <w:qFormat/>
    <w:rsid w:val="00AD26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B6D1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666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66C1"/>
    <w:rPr>
      <w:rFonts w:eastAsiaTheme="minorEastAsia" w:cs="Times New Roman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semiHidden/>
    <w:unhideWhenUsed/>
    <w:rsid w:val="009666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666C1"/>
    <w:rPr>
      <w:rFonts w:eastAsiaTheme="minorEastAsia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package" Target="embeddings/_________Microsoft_Office_Word1.docx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20</cp:revision>
  <dcterms:created xsi:type="dcterms:W3CDTF">2012-02-13T11:46:00Z</dcterms:created>
  <dcterms:modified xsi:type="dcterms:W3CDTF">2012-12-16T16:18:00Z</dcterms:modified>
</cp:coreProperties>
</file>